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451C" w14:textId="77777777" w:rsidR="00947413" w:rsidRPr="00947413" w:rsidRDefault="00947413" w:rsidP="00947413">
      <w:pPr>
        <w:shd w:val="clear" w:color="auto" w:fill="FFFFFF"/>
        <w:spacing w:before="7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56"/>
          <w:szCs w:val="56"/>
        </w:rPr>
      </w:pPr>
      <w:r w:rsidRPr="00947413">
        <w:rPr>
          <w:rFonts w:ascii="Arial" w:eastAsia="Times New Roman" w:hAnsi="Arial" w:cs="Arial"/>
          <w:b/>
          <w:bCs/>
          <w:color w:val="444444"/>
          <w:sz w:val="56"/>
          <w:szCs w:val="56"/>
        </w:rPr>
        <w:t>Ways to analyze political cartoons</w:t>
      </w:r>
    </w:p>
    <w:p w14:paraId="64544851" w14:textId="639C306A" w:rsidR="00947413" w:rsidRPr="00947413" w:rsidRDefault="00947413" w:rsidP="0094741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There </w:t>
      </w:r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are a lot of people out there trying to change our minds. By knowing how they’re doing it, we can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learn</w:t>
      </w:r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to make informed decisions.</w:t>
      </w:r>
    </w:p>
    <w:p w14:paraId="10674317" w14:textId="77777777" w:rsidR="00947413" w:rsidRPr="00947413" w:rsidRDefault="00947413" w:rsidP="0094741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Symbolism </w:t>
      </w:r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>- Simple objects, or symbols, can stand for larger concepts or ideas. Have students identify any symbols and what they are intended to represent.</w:t>
      </w:r>
    </w:p>
    <w:p w14:paraId="64857FE7" w14:textId="77777777" w:rsidR="00947413" w:rsidRPr="00947413" w:rsidRDefault="00947413" w:rsidP="0094741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Exaggeration </w:t>
      </w:r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>- Physical characteristics of people or things may be exaggerated to make a point. Students should look for these exaggerations and why the artist chose to exaggerate these features.</w:t>
      </w:r>
    </w:p>
    <w:p w14:paraId="7088A3BF" w14:textId="77777777" w:rsidR="00947413" w:rsidRPr="00947413" w:rsidRDefault="00947413" w:rsidP="0094741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Labeling </w:t>
      </w:r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>- Sometimes objects or people are labeled to make it obvious what they stand for. When students see labels, ask them to decide why the artist decided to add a label.</w:t>
      </w:r>
    </w:p>
    <w:p w14:paraId="44FEC6A1" w14:textId="77777777" w:rsidR="00947413" w:rsidRPr="00947413" w:rsidRDefault="00947413" w:rsidP="0094741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Analogy </w:t>
      </w:r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>- By comparing two different things, cartoonists can help their readers see a different point of view. If students discover an analogy, have them decide what the analogy is comparing and the point the comparison makes.</w:t>
      </w:r>
    </w:p>
    <w:p w14:paraId="7D16EC38" w14:textId="79FA4E96" w:rsidR="00947413" w:rsidRDefault="00947413" w:rsidP="0094741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Irony </w:t>
      </w:r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Irony is the difference between the </w:t>
      </w:r>
      <w:proofErr w:type="gramStart"/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>ways</w:t>
      </w:r>
      <w:proofErr w:type="gramEnd"/>
      <w:r w:rsidRPr="009474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things are and the way things should be or are expected to be. Students should decide if the irony expresses an opinion on the issue.</w:t>
      </w:r>
    </w:p>
    <w:p w14:paraId="0A4873C0" w14:textId="77777777" w:rsidR="00947413" w:rsidRPr="00947413" w:rsidRDefault="00947413" w:rsidP="00947413">
      <w:pPr>
        <w:pStyle w:val="Heading3"/>
        <w:shd w:val="clear" w:color="auto" w:fill="FFFFFF"/>
        <w:spacing w:before="750" w:beforeAutospacing="0" w:after="0" w:afterAutospacing="0"/>
        <w:rPr>
          <w:rFonts w:ascii="Arial" w:hAnsi="Arial" w:cs="Arial"/>
          <w:color w:val="444444"/>
          <w:sz w:val="52"/>
          <w:szCs w:val="52"/>
        </w:rPr>
      </w:pPr>
      <w:r w:rsidRPr="00947413">
        <w:rPr>
          <w:rStyle w:val="Strong"/>
          <w:rFonts w:ascii="Arial" w:hAnsi="Arial" w:cs="Arial"/>
          <w:b/>
          <w:bCs/>
          <w:color w:val="444444"/>
          <w:sz w:val="52"/>
          <w:szCs w:val="52"/>
        </w:rPr>
        <w:t>Questions to ask while analyzing</w:t>
      </w:r>
    </w:p>
    <w:p w14:paraId="188D322E" w14:textId="77777777" w:rsidR="00947413" w:rsidRPr="00947413" w:rsidRDefault="00947413" w:rsidP="0094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point is the cartoonist trying to make?</w:t>
      </w:r>
    </w:p>
    <w:p w14:paraId="2DDA3DEA" w14:textId="2913A1DC" w:rsidR="00947413" w:rsidRPr="00947413" w:rsidRDefault="00947413" w:rsidP="0094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techniques, such as symbols, words, caricature, exaggeration, and irony, communicate the message?</w:t>
      </w:r>
    </w:p>
    <w:p w14:paraId="28860EC1" w14:textId="77777777" w:rsidR="00947413" w:rsidRPr="00947413" w:rsidRDefault="00947413" w:rsidP="0094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How would the cartoon be different if it had been created by a cartoonist with a different point of view?</w:t>
      </w:r>
    </w:p>
    <w:p w14:paraId="39F0C64C" w14:textId="77777777" w:rsidR="00947413" w:rsidRPr="00947413" w:rsidRDefault="00947413" w:rsidP="0094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conditions might have given rise to this cartoon?</w:t>
      </w:r>
    </w:p>
    <w:p w14:paraId="12A5C8E8" w14:textId="0D79A91F" w:rsidR="00947413" w:rsidRDefault="00947413" w:rsidP="0094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groups might it have appealed to?</w:t>
      </w:r>
    </w:p>
    <w:p w14:paraId="67681070" w14:textId="692F6929" w:rsidR="00947413" w:rsidRPr="00947413" w:rsidRDefault="00947413" w:rsidP="0094741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AE23F9B" wp14:editId="35CFF10C">
            <wp:simplePos x="0" y="0"/>
            <wp:positionH relativeFrom="margin">
              <wp:posOffset>128905</wp:posOffset>
            </wp:positionH>
            <wp:positionV relativeFrom="margin">
              <wp:align>top</wp:align>
            </wp:positionV>
            <wp:extent cx="5667375" cy="3449955"/>
            <wp:effectExtent l="0" t="0" r="9525" b="0"/>
            <wp:wrapSquare wrapText="bothSides"/>
            <wp:docPr id="7" name="Picture 6" descr="Graphical user interface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6AED56-6ABA-4289-8909-5B9D1F2738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736AED56-6ABA-4289-8909-5B9D1F273801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3" t="10006" r="33988" b="18956"/>
                    <a:stretch/>
                  </pic:blipFill>
                  <pic:spPr bwMode="auto">
                    <a:xfrm>
                      <a:off x="0" y="0"/>
                      <a:ext cx="5667375" cy="344995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472858" w14:textId="450FBA17" w:rsidR="00947413" w:rsidRDefault="00947413" w:rsidP="009474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point is the cartoonist trying to make?</w:t>
      </w:r>
    </w:p>
    <w:p w14:paraId="0762D13C" w14:textId="77777777" w:rsidR="00947413" w:rsidRPr="00947413" w:rsidRDefault="00947413" w:rsidP="0094741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14:paraId="5BE3660C" w14:textId="53FD4026" w:rsidR="00947413" w:rsidRDefault="00947413" w:rsidP="0094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techniques, such as symbols, words, caricature, exaggeration, and irony, communicate the message?</w:t>
      </w:r>
    </w:p>
    <w:p w14:paraId="3592CD98" w14:textId="77777777" w:rsidR="00947413" w:rsidRPr="00947413" w:rsidRDefault="00947413" w:rsidP="0094741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14:paraId="3DCECF66" w14:textId="22B10395" w:rsidR="00947413" w:rsidRDefault="00947413" w:rsidP="0094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How would the cartoon be different if it had been created by a cartoonist with a different point of view?</w:t>
      </w:r>
    </w:p>
    <w:p w14:paraId="7BE34317" w14:textId="77777777" w:rsidR="00947413" w:rsidRPr="00947413" w:rsidRDefault="00947413" w:rsidP="0094741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14:paraId="41F76242" w14:textId="6D587466" w:rsidR="00947413" w:rsidRDefault="00947413" w:rsidP="0094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conditions might have given rise to this cartoon?</w:t>
      </w:r>
    </w:p>
    <w:p w14:paraId="75765F3E" w14:textId="77777777" w:rsidR="00947413" w:rsidRPr="00947413" w:rsidRDefault="00947413" w:rsidP="0094741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14:paraId="4A814E86" w14:textId="77777777" w:rsidR="00947413" w:rsidRDefault="00947413" w:rsidP="0094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47413">
        <w:rPr>
          <w:rFonts w:ascii="Times New Roman" w:hAnsi="Times New Roman" w:cs="Times New Roman"/>
          <w:color w:val="444444"/>
          <w:sz w:val="28"/>
          <w:szCs w:val="28"/>
        </w:rPr>
        <w:t>What groups might it have appealed to?</w:t>
      </w:r>
    </w:p>
    <w:p w14:paraId="3329EE4E" w14:textId="77777777" w:rsidR="00947413" w:rsidRPr="00947413" w:rsidRDefault="00947413">
      <w:pPr>
        <w:rPr>
          <w:rFonts w:ascii="Times New Roman" w:hAnsi="Times New Roman" w:cs="Times New Roman"/>
          <w:sz w:val="20"/>
          <w:szCs w:val="20"/>
        </w:rPr>
      </w:pPr>
    </w:p>
    <w:sectPr w:rsidR="00947413" w:rsidRPr="009474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5299" w14:textId="77777777" w:rsidR="00947413" w:rsidRDefault="00947413" w:rsidP="00947413">
      <w:pPr>
        <w:spacing w:after="0" w:line="240" w:lineRule="auto"/>
      </w:pPr>
      <w:r>
        <w:separator/>
      </w:r>
    </w:p>
  </w:endnote>
  <w:endnote w:type="continuationSeparator" w:id="0">
    <w:p w14:paraId="140ABBC1" w14:textId="77777777" w:rsidR="00947413" w:rsidRDefault="00947413" w:rsidP="009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1696" w14:textId="77777777" w:rsidR="00947413" w:rsidRDefault="00947413" w:rsidP="00947413">
      <w:pPr>
        <w:spacing w:after="0" w:line="240" w:lineRule="auto"/>
      </w:pPr>
      <w:r>
        <w:separator/>
      </w:r>
    </w:p>
  </w:footnote>
  <w:footnote w:type="continuationSeparator" w:id="0">
    <w:p w14:paraId="05473FF2" w14:textId="77777777" w:rsidR="00947413" w:rsidRDefault="00947413" w:rsidP="009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9FAF" w14:textId="6D38400E" w:rsidR="00947413" w:rsidRDefault="00947413">
    <w:pPr>
      <w:pStyle w:val="Header"/>
    </w:pPr>
    <w:r>
      <w:t>History 10</w:t>
    </w:r>
    <w:r>
      <w:ptab w:relativeTo="margin" w:alignment="center" w:leader="none"/>
    </w:r>
    <w:r>
      <w:ptab w:relativeTo="margin" w:alignment="right" w:leader="none"/>
    </w:r>
    <w:r>
      <w:t>Scramble for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001E5"/>
    <w:multiLevelType w:val="multilevel"/>
    <w:tmpl w:val="AAC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41B4B"/>
    <w:multiLevelType w:val="multilevel"/>
    <w:tmpl w:val="AAC84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13"/>
    <w:rsid w:val="000D07E9"/>
    <w:rsid w:val="009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E268"/>
  <w15:chartTrackingRefBased/>
  <w15:docId w15:val="{4D1FD347-EF01-45C1-A4FE-AC3DB69B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7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4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74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13"/>
  </w:style>
  <w:style w:type="paragraph" w:styleId="Footer">
    <w:name w:val="footer"/>
    <w:basedOn w:val="Normal"/>
    <w:link w:val="FooterChar"/>
    <w:uiPriority w:val="99"/>
    <w:unhideWhenUsed/>
    <w:rsid w:val="0094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3" ma:contentTypeDescription="Create a new document." ma:contentTypeScope="" ma:versionID="64a806d361686573da420ba637287963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e7883938e853ed3ac321c6e015c2a5f5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Props1.xml><?xml version="1.0" encoding="utf-8"?>
<ds:datastoreItem xmlns:ds="http://schemas.openxmlformats.org/officeDocument/2006/customXml" ds:itemID="{DAEDA3F7-E2E0-4AB7-AA78-D3421E63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BFA6A-0836-4E7A-8D25-4802851BE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3D88D-CD6D-4598-A747-421E621D63AA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Company>Prairie Spirit School Division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cp:lastPrinted>2021-01-22T14:29:00Z</cp:lastPrinted>
  <dcterms:created xsi:type="dcterms:W3CDTF">2021-01-22T14:23:00Z</dcterms:created>
  <dcterms:modified xsi:type="dcterms:W3CDTF">2021-01-22T14:31:00Z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