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1EB" w:rsidRDefault="00251B09" w:rsidP="00251B09">
      <w:pPr>
        <w:jc w:val="center"/>
        <w:rPr>
          <w:rFonts w:ascii="Copperplate Gothic Bold" w:hAnsi="Copperplate Gothic Bold"/>
          <w:b/>
          <w:sz w:val="52"/>
        </w:rPr>
      </w:pPr>
      <w:r w:rsidRPr="00251B09">
        <w:rPr>
          <w:rFonts w:ascii="Copperplate Gothic Bold" w:hAnsi="Copperplate Gothic Bold"/>
          <w:b/>
          <w:sz w:val="52"/>
        </w:rPr>
        <w:t>The United Nations</w:t>
      </w:r>
    </w:p>
    <w:p w:rsidR="00E25C2E" w:rsidRDefault="00E25C2E" w:rsidP="00E25C2E">
      <w:pPr>
        <w:rPr>
          <w:rFonts w:ascii="Georgia" w:hAnsi="Georgia"/>
          <w:sz w:val="28"/>
        </w:rPr>
      </w:pPr>
      <w:r w:rsidRPr="00E25C2E">
        <w:rPr>
          <w:rFonts w:ascii="Georgia" w:hAnsi="Georgia"/>
          <w:sz w:val="28"/>
        </w:rPr>
        <w:t>“We the peoples of the United Nations, determined to save succeeding generations from the scourge of war, which twice in our lifetime has brought untold sorrow to mankind…do hereby establish an international organization to be known as the United Nations.”</w:t>
      </w:r>
    </w:p>
    <w:p w:rsidR="00E25C2E" w:rsidRDefault="00E25C2E" w:rsidP="00E25C2E">
      <w:pPr>
        <w:rPr>
          <w:rFonts w:ascii="Georgia" w:hAnsi="Georgia"/>
          <w:sz w:val="28"/>
        </w:rPr>
      </w:pPr>
      <w:r>
        <w:rPr>
          <w:rFonts w:ascii="Georgia" w:hAnsi="Georgia"/>
          <w:sz w:val="28"/>
        </w:rPr>
        <w:t>Purpose:</w:t>
      </w:r>
    </w:p>
    <w:p w:rsidR="00E25C2E" w:rsidRDefault="00E25C2E" w:rsidP="00E25C2E">
      <w:pPr>
        <w:pStyle w:val="ListParagraph"/>
        <w:numPr>
          <w:ilvl w:val="0"/>
          <w:numId w:val="1"/>
        </w:numPr>
        <w:rPr>
          <w:rFonts w:ascii="Georgia" w:hAnsi="Georgia"/>
          <w:sz w:val="28"/>
        </w:rPr>
      </w:pPr>
      <w:r>
        <w:rPr>
          <w:rFonts w:ascii="Georgia" w:hAnsi="Georgia"/>
          <w:sz w:val="28"/>
        </w:rPr>
        <w:t>To keep world peace</w:t>
      </w:r>
    </w:p>
    <w:p w:rsidR="00E25C2E" w:rsidRDefault="00E25C2E" w:rsidP="00E25C2E">
      <w:pPr>
        <w:pStyle w:val="ListParagraph"/>
        <w:numPr>
          <w:ilvl w:val="0"/>
          <w:numId w:val="1"/>
        </w:numPr>
        <w:rPr>
          <w:rFonts w:ascii="Georgia" w:hAnsi="Georgia"/>
          <w:sz w:val="28"/>
        </w:rPr>
      </w:pPr>
      <w:r>
        <w:rPr>
          <w:rFonts w:ascii="Georgia" w:hAnsi="Georgia"/>
          <w:sz w:val="28"/>
        </w:rPr>
        <w:t>Advance justice and law throughout the world</w:t>
      </w:r>
    </w:p>
    <w:p w:rsidR="00E25C2E" w:rsidRDefault="00E25C2E" w:rsidP="00E25C2E">
      <w:pPr>
        <w:pStyle w:val="ListParagraph"/>
        <w:numPr>
          <w:ilvl w:val="0"/>
          <w:numId w:val="1"/>
        </w:numPr>
        <w:rPr>
          <w:rFonts w:ascii="Georgia" w:hAnsi="Georgia"/>
          <w:sz w:val="28"/>
        </w:rPr>
      </w:pPr>
      <w:r>
        <w:rPr>
          <w:rFonts w:ascii="Georgia" w:hAnsi="Georgia"/>
          <w:sz w:val="28"/>
        </w:rPr>
        <w:t>Defend human rights and promote equality</w:t>
      </w:r>
    </w:p>
    <w:p w:rsidR="00E25C2E" w:rsidRPr="00AF44B3" w:rsidRDefault="00E25C2E" w:rsidP="00AF44B3">
      <w:pPr>
        <w:pStyle w:val="ListParagraph"/>
        <w:numPr>
          <w:ilvl w:val="0"/>
          <w:numId w:val="1"/>
        </w:numPr>
        <w:rPr>
          <w:rFonts w:ascii="Georgia" w:hAnsi="Georgia"/>
          <w:sz w:val="28"/>
        </w:rPr>
      </w:pPr>
      <w:r>
        <w:rPr>
          <w:rFonts w:ascii="Georgia" w:hAnsi="Georgia"/>
          <w:sz w:val="28"/>
        </w:rPr>
        <w:t xml:space="preserve">Encourage </w:t>
      </w:r>
      <w:r w:rsidR="00AF44B3">
        <w:rPr>
          <w:rFonts w:ascii="Georgia" w:hAnsi="Georgia"/>
          <w:sz w:val="28"/>
        </w:rPr>
        <w:t>friend relations among nations</w:t>
      </w:r>
    </w:p>
    <w:tbl>
      <w:tblPr>
        <w:tblStyle w:val="TableGrid"/>
        <w:tblW w:w="0" w:type="auto"/>
        <w:tblLook w:val="04A0" w:firstRow="1" w:lastRow="0" w:firstColumn="1" w:lastColumn="0" w:noHBand="0" w:noVBand="1"/>
      </w:tblPr>
      <w:tblGrid>
        <w:gridCol w:w="2736"/>
        <w:gridCol w:w="557"/>
        <w:gridCol w:w="2886"/>
        <w:gridCol w:w="557"/>
        <w:gridCol w:w="2624"/>
      </w:tblGrid>
      <w:tr w:rsidR="00E25C2E" w:rsidTr="00251B09">
        <w:tc>
          <w:tcPr>
            <w:tcW w:w="1870" w:type="dxa"/>
            <w:tcBorders>
              <w:top w:val="nil"/>
              <w:left w:val="nil"/>
              <w:bottom w:val="nil"/>
              <w:right w:val="nil"/>
            </w:tcBorders>
          </w:tcPr>
          <w:p w:rsidR="00251B09" w:rsidRDefault="00251B09"/>
        </w:tc>
        <w:tc>
          <w:tcPr>
            <w:tcW w:w="1870" w:type="dxa"/>
            <w:tcBorders>
              <w:top w:val="nil"/>
              <w:left w:val="nil"/>
              <w:bottom w:val="nil"/>
            </w:tcBorders>
          </w:tcPr>
          <w:p w:rsidR="00251B09" w:rsidRDefault="00251B09" w:rsidP="00251B09">
            <w:pPr>
              <w:jc w:val="center"/>
            </w:pPr>
          </w:p>
        </w:tc>
        <w:tc>
          <w:tcPr>
            <w:tcW w:w="1870" w:type="dxa"/>
          </w:tcPr>
          <w:p w:rsidR="00251B09" w:rsidRDefault="00251B09" w:rsidP="00251B09">
            <w:pPr>
              <w:jc w:val="center"/>
            </w:pPr>
            <w:r>
              <w:t>UN Security Council</w:t>
            </w:r>
          </w:p>
          <w:p w:rsidR="00251B09" w:rsidRDefault="00251B09" w:rsidP="00251B09">
            <w:pPr>
              <w:jc w:val="center"/>
            </w:pPr>
          </w:p>
          <w:p w:rsidR="00251B09" w:rsidRDefault="00251B09" w:rsidP="00251B09">
            <w:pPr>
              <w:jc w:val="center"/>
            </w:pPr>
          </w:p>
          <w:p w:rsidR="00251B09" w:rsidRDefault="00251B09" w:rsidP="00251B09">
            <w:pPr>
              <w:jc w:val="center"/>
            </w:pPr>
          </w:p>
          <w:p w:rsidR="00251B09" w:rsidRDefault="00251B09" w:rsidP="00251B09">
            <w:pPr>
              <w:jc w:val="center"/>
            </w:pPr>
          </w:p>
          <w:p w:rsidR="00251B09" w:rsidRDefault="00251B09" w:rsidP="00251B09">
            <w:pPr>
              <w:jc w:val="center"/>
            </w:pPr>
          </w:p>
          <w:p w:rsidR="00251B09" w:rsidRDefault="00251B09" w:rsidP="00251B09">
            <w:pPr>
              <w:jc w:val="center"/>
            </w:pPr>
          </w:p>
          <w:p w:rsidR="00251B09" w:rsidRPr="00251B09" w:rsidRDefault="00251B09" w:rsidP="00251B09">
            <w:pPr>
              <w:jc w:val="center"/>
            </w:pPr>
          </w:p>
        </w:tc>
        <w:tc>
          <w:tcPr>
            <w:tcW w:w="1870" w:type="dxa"/>
            <w:tcBorders>
              <w:top w:val="nil"/>
              <w:bottom w:val="nil"/>
              <w:right w:val="nil"/>
            </w:tcBorders>
          </w:tcPr>
          <w:p w:rsidR="00251B09" w:rsidRDefault="00251B09"/>
        </w:tc>
        <w:tc>
          <w:tcPr>
            <w:tcW w:w="1870" w:type="dxa"/>
            <w:tcBorders>
              <w:top w:val="nil"/>
              <w:left w:val="nil"/>
              <w:bottom w:val="nil"/>
              <w:right w:val="nil"/>
            </w:tcBorders>
          </w:tcPr>
          <w:p w:rsidR="00251B09" w:rsidRDefault="00251B09"/>
        </w:tc>
      </w:tr>
      <w:tr w:rsidR="00E25C2E" w:rsidTr="00251B09">
        <w:tc>
          <w:tcPr>
            <w:tcW w:w="1870" w:type="dxa"/>
            <w:tcBorders>
              <w:top w:val="nil"/>
              <w:left w:val="nil"/>
              <w:bottom w:val="nil"/>
              <w:right w:val="nil"/>
            </w:tcBorders>
          </w:tcPr>
          <w:p w:rsidR="00251B09" w:rsidRDefault="00251B09"/>
        </w:tc>
        <w:tc>
          <w:tcPr>
            <w:tcW w:w="1870" w:type="dxa"/>
            <w:tcBorders>
              <w:top w:val="nil"/>
              <w:left w:val="nil"/>
              <w:bottom w:val="nil"/>
            </w:tcBorders>
          </w:tcPr>
          <w:p w:rsidR="00251B09" w:rsidRDefault="00251B09"/>
        </w:tc>
        <w:tc>
          <w:tcPr>
            <w:tcW w:w="1870" w:type="dxa"/>
            <w:tcBorders>
              <w:bottom w:val="single" w:sz="4" w:space="0" w:color="auto"/>
            </w:tcBorders>
          </w:tcPr>
          <w:p w:rsidR="00251B09" w:rsidRDefault="00251B09">
            <w:r w:rsidRPr="00251B09">
              <w:drawing>
                <wp:inline distT="0" distB="0" distL="0" distR="0">
                  <wp:extent cx="1676400" cy="959539"/>
                  <wp:effectExtent l="0" t="0" r="0" b="0"/>
                  <wp:docPr id="8" name="Picture 8" descr="Germany in the UN Security Council: The Past as Prolo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many in the UN Security Council: The Past as Prolog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8575" cy="983679"/>
                          </a:xfrm>
                          <a:prstGeom prst="rect">
                            <a:avLst/>
                          </a:prstGeom>
                          <a:noFill/>
                          <a:ln>
                            <a:noFill/>
                          </a:ln>
                        </pic:spPr>
                      </pic:pic>
                    </a:graphicData>
                  </a:graphic>
                </wp:inline>
              </w:drawing>
            </w:r>
          </w:p>
        </w:tc>
        <w:tc>
          <w:tcPr>
            <w:tcW w:w="1870" w:type="dxa"/>
            <w:tcBorders>
              <w:top w:val="nil"/>
              <w:bottom w:val="nil"/>
              <w:right w:val="nil"/>
            </w:tcBorders>
          </w:tcPr>
          <w:p w:rsidR="00251B09" w:rsidRDefault="00251B09"/>
        </w:tc>
        <w:tc>
          <w:tcPr>
            <w:tcW w:w="1870" w:type="dxa"/>
            <w:tcBorders>
              <w:top w:val="nil"/>
              <w:left w:val="nil"/>
              <w:bottom w:val="nil"/>
              <w:right w:val="nil"/>
            </w:tcBorders>
          </w:tcPr>
          <w:p w:rsidR="00251B09" w:rsidRDefault="00251B09"/>
        </w:tc>
      </w:tr>
      <w:tr w:rsidR="00E25C2E" w:rsidTr="00251B09">
        <w:tc>
          <w:tcPr>
            <w:tcW w:w="1870" w:type="dxa"/>
            <w:tcBorders>
              <w:top w:val="nil"/>
              <w:left w:val="nil"/>
              <w:right w:val="nil"/>
            </w:tcBorders>
          </w:tcPr>
          <w:p w:rsidR="00251B09" w:rsidRDefault="00251B09"/>
        </w:tc>
        <w:tc>
          <w:tcPr>
            <w:tcW w:w="1870" w:type="dxa"/>
            <w:tcBorders>
              <w:top w:val="nil"/>
              <w:left w:val="nil"/>
              <w:bottom w:val="nil"/>
              <w:right w:val="nil"/>
            </w:tcBorders>
          </w:tcPr>
          <w:p w:rsidR="00251B09" w:rsidRDefault="00251B09"/>
        </w:tc>
        <w:tc>
          <w:tcPr>
            <w:tcW w:w="1870" w:type="dxa"/>
            <w:tcBorders>
              <w:left w:val="nil"/>
              <w:right w:val="nil"/>
            </w:tcBorders>
          </w:tcPr>
          <w:p w:rsidR="00251B09" w:rsidRDefault="00251B09"/>
        </w:tc>
        <w:tc>
          <w:tcPr>
            <w:tcW w:w="1870" w:type="dxa"/>
            <w:tcBorders>
              <w:top w:val="nil"/>
              <w:left w:val="nil"/>
              <w:bottom w:val="nil"/>
              <w:right w:val="nil"/>
            </w:tcBorders>
          </w:tcPr>
          <w:p w:rsidR="00251B09" w:rsidRDefault="00251B09"/>
        </w:tc>
        <w:tc>
          <w:tcPr>
            <w:tcW w:w="1870" w:type="dxa"/>
            <w:tcBorders>
              <w:top w:val="nil"/>
              <w:left w:val="nil"/>
              <w:right w:val="nil"/>
            </w:tcBorders>
          </w:tcPr>
          <w:p w:rsidR="00251B09" w:rsidRDefault="00251B09"/>
        </w:tc>
      </w:tr>
      <w:tr w:rsidR="00E25C2E" w:rsidTr="00251B09">
        <w:tc>
          <w:tcPr>
            <w:tcW w:w="1870" w:type="dxa"/>
          </w:tcPr>
          <w:p w:rsidR="00251B09" w:rsidRDefault="00251B09">
            <w:r w:rsidRPr="00251B09">
              <w:drawing>
                <wp:inline distT="0" distB="0" distL="0" distR="0">
                  <wp:extent cx="1590677" cy="1060450"/>
                  <wp:effectExtent l="0" t="0" r="9525" b="6350"/>
                  <wp:docPr id="10" name="Picture 10" descr="UN Secretariat - Benson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N Secretariat - Benson Industri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99" cy="1060465"/>
                          </a:xfrm>
                          <a:prstGeom prst="rect">
                            <a:avLst/>
                          </a:prstGeom>
                          <a:noFill/>
                          <a:ln>
                            <a:noFill/>
                          </a:ln>
                        </pic:spPr>
                      </pic:pic>
                    </a:graphicData>
                  </a:graphic>
                </wp:inline>
              </w:drawing>
            </w:r>
          </w:p>
        </w:tc>
        <w:tc>
          <w:tcPr>
            <w:tcW w:w="1870" w:type="dxa"/>
            <w:tcBorders>
              <w:top w:val="nil"/>
              <w:bottom w:val="nil"/>
            </w:tcBorders>
          </w:tcPr>
          <w:p w:rsidR="00251B09" w:rsidRDefault="00251B09"/>
        </w:tc>
        <w:tc>
          <w:tcPr>
            <w:tcW w:w="1870" w:type="dxa"/>
          </w:tcPr>
          <w:p w:rsidR="00251B09" w:rsidRDefault="00251B09">
            <w:r w:rsidRPr="00251B09">
              <w:drawing>
                <wp:inline distT="0" distB="0" distL="0" distR="0">
                  <wp:extent cx="1689542" cy="1047750"/>
                  <wp:effectExtent l="0" t="0" r="6350" b="0"/>
                  <wp:docPr id="9" name="Picture 9" descr="United Nations General Assembl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ited Nations General Assembly - Wikiped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5285" cy="1057513"/>
                          </a:xfrm>
                          <a:prstGeom prst="rect">
                            <a:avLst/>
                          </a:prstGeom>
                          <a:noFill/>
                          <a:ln>
                            <a:noFill/>
                          </a:ln>
                        </pic:spPr>
                      </pic:pic>
                    </a:graphicData>
                  </a:graphic>
                </wp:inline>
              </w:drawing>
            </w:r>
          </w:p>
        </w:tc>
        <w:tc>
          <w:tcPr>
            <w:tcW w:w="1870" w:type="dxa"/>
            <w:tcBorders>
              <w:top w:val="nil"/>
              <w:bottom w:val="nil"/>
            </w:tcBorders>
          </w:tcPr>
          <w:p w:rsidR="00251B09" w:rsidRDefault="00251B09"/>
        </w:tc>
        <w:tc>
          <w:tcPr>
            <w:tcW w:w="1870" w:type="dxa"/>
          </w:tcPr>
          <w:p w:rsidR="00251B09" w:rsidRDefault="00251B09">
            <w:r w:rsidRPr="00251B09">
              <w:drawing>
                <wp:inline distT="0" distB="0" distL="0" distR="0">
                  <wp:extent cx="1529137" cy="1028700"/>
                  <wp:effectExtent l="0" t="0" r="0" b="0"/>
                  <wp:docPr id="11" name="Picture 11" descr="UN Court Rules It Can Judge Ukrainian Complaints Against Rus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 Court Rules It Can Judge Ukrainian Complaints Against Russia"/>
                          <pic:cNvPicPr>
                            <a:picLocks noChangeAspect="1" noChangeArrowheads="1"/>
                          </pic:cNvPicPr>
                        </pic:nvPicPr>
                        <pic:blipFill rotWithShape="1">
                          <a:blip r:embed="rId8">
                            <a:extLst>
                              <a:ext uri="{28A0092B-C50C-407E-A947-70E740481C1C}">
                                <a14:useLocalDpi xmlns:a14="http://schemas.microsoft.com/office/drawing/2010/main" val="0"/>
                              </a:ext>
                            </a:extLst>
                          </a:blip>
                          <a:srcRect l="9360" r="6844"/>
                          <a:stretch/>
                        </pic:blipFill>
                        <pic:spPr bwMode="auto">
                          <a:xfrm>
                            <a:off x="0" y="0"/>
                            <a:ext cx="1585443" cy="106657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25C2E" w:rsidTr="00251B09">
        <w:tc>
          <w:tcPr>
            <w:tcW w:w="1870" w:type="dxa"/>
          </w:tcPr>
          <w:p w:rsidR="00251B09" w:rsidRDefault="00251B09" w:rsidP="00251B09">
            <w:pPr>
              <w:jc w:val="center"/>
            </w:pPr>
            <w:r>
              <w:t>UN Secretariat</w:t>
            </w:r>
          </w:p>
        </w:tc>
        <w:tc>
          <w:tcPr>
            <w:tcW w:w="1870" w:type="dxa"/>
            <w:tcBorders>
              <w:top w:val="nil"/>
              <w:bottom w:val="nil"/>
            </w:tcBorders>
          </w:tcPr>
          <w:p w:rsidR="00251B09" w:rsidRDefault="00251B09" w:rsidP="00251B09">
            <w:pPr>
              <w:jc w:val="center"/>
            </w:pPr>
          </w:p>
        </w:tc>
        <w:tc>
          <w:tcPr>
            <w:tcW w:w="1870" w:type="dxa"/>
          </w:tcPr>
          <w:p w:rsidR="00251B09" w:rsidRDefault="00251B09" w:rsidP="00251B09">
            <w:pPr>
              <w:jc w:val="center"/>
            </w:pPr>
            <w:r>
              <w:t>UN General Assembly</w:t>
            </w:r>
          </w:p>
          <w:p w:rsidR="00251B09" w:rsidRDefault="00251B09" w:rsidP="00251B09">
            <w:pPr>
              <w:jc w:val="center"/>
            </w:pPr>
          </w:p>
          <w:p w:rsidR="00251B09" w:rsidRDefault="00251B09" w:rsidP="00251B09">
            <w:pPr>
              <w:jc w:val="center"/>
            </w:pPr>
          </w:p>
          <w:p w:rsidR="00251B09" w:rsidRDefault="00251B09" w:rsidP="00251B09">
            <w:pPr>
              <w:jc w:val="center"/>
            </w:pPr>
          </w:p>
          <w:p w:rsidR="00251B09" w:rsidRDefault="00251B09" w:rsidP="00251B09"/>
          <w:p w:rsidR="00251B09" w:rsidRDefault="00251B09" w:rsidP="00251B09">
            <w:pPr>
              <w:jc w:val="center"/>
            </w:pPr>
          </w:p>
          <w:p w:rsidR="00251B09" w:rsidRDefault="00251B09" w:rsidP="00251B09">
            <w:pPr>
              <w:jc w:val="center"/>
            </w:pPr>
          </w:p>
          <w:p w:rsidR="00251B09" w:rsidRDefault="00251B09" w:rsidP="00251B09">
            <w:pPr>
              <w:jc w:val="center"/>
            </w:pPr>
          </w:p>
          <w:p w:rsidR="00251B09" w:rsidRDefault="00251B09" w:rsidP="00251B09">
            <w:pPr>
              <w:jc w:val="center"/>
            </w:pPr>
          </w:p>
        </w:tc>
        <w:tc>
          <w:tcPr>
            <w:tcW w:w="1870" w:type="dxa"/>
            <w:tcBorders>
              <w:top w:val="nil"/>
              <w:bottom w:val="nil"/>
            </w:tcBorders>
          </w:tcPr>
          <w:p w:rsidR="00251B09" w:rsidRDefault="00251B09" w:rsidP="00251B09">
            <w:pPr>
              <w:jc w:val="center"/>
            </w:pPr>
          </w:p>
        </w:tc>
        <w:tc>
          <w:tcPr>
            <w:tcW w:w="1870" w:type="dxa"/>
          </w:tcPr>
          <w:p w:rsidR="00251B09" w:rsidRDefault="00251B09" w:rsidP="00251B09">
            <w:pPr>
              <w:jc w:val="center"/>
            </w:pPr>
            <w:r>
              <w:t>UN International Court</w:t>
            </w:r>
          </w:p>
        </w:tc>
      </w:tr>
    </w:tbl>
    <w:p w:rsidR="006211EB" w:rsidRDefault="006211EB"/>
    <w:p w:rsidR="00E25C2E" w:rsidRPr="00E25C2E" w:rsidRDefault="00E25C2E" w:rsidP="00E25C2E">
      <w:pPr>
        <w:jc w:val="center"/>
        <w:rPr>
          <w:rFonts w:ascii="Copperplate Gothic Bold" w:hAnsi="Copperplate Gothic Bold"/>
          <w:b/>
          <w:sz w:val="44"/>
        </w:rPr>
      </w:pPr>
      <w:r w:rsidRPr="00E25C2E">
        <w:rPr>
          <w:rFonts w:ascii="Copperplate Gothic Bold" w:hAnsi="Copperplate Gothic Bold"/>
          <w:b/>
          <w:sz w:val="44"/>
        </w:rPr>
        <w:lastRenderedPageBreak/>
        <w:t>Analysis</w:t>
      </w:r>
    </w:p>
    <w:p w:rsidR="00E25C2E" w:rsidRDefault="00DD2B49" w:rsidP="00AF44B3">
      <w:pPr>
        <w:rPr>
          <w:rFonts w:ascii="Georgia" w:hAnsi="Georgia"/>
          <w:sz w:val="28"/>
        </w:rPr>
      </w:pPr>
      <w:r>
        <w:rPr>
          <w:rFonts w:ascii="Georgia" w:hAnsi="Georgia"/>
          <w:sz w:val="28"/>
        </w:rPr>
        <w:t>At the end of WW2, Canada was not one of the “Big Five,” it was only one wrung below.  Canada had the world’s third-largest navy, fourth-largest air force, and had 1 million men in uniform.</w:t>
      </w:r>
    </w:p>
    <w:p w:rsidR="00DD2B49" w:rsidRDefault="00DD2B49" w:rsidP="00AF44B3">
      <w:pPr>
        <w:rPr>
          <w:rFonts w:ascii="Georgia" w:hAnsi="Georgia"/>
          <w:sz w:val="28"/>
        </w:rPr>
      </w:pPr>
      <w:r>
        <w:rPr>
          <w:rFonts w:ascii="Georgia" w:hAnsi="Georgia"/>
          <w:sz w:val="28"/>
        </w:rPr>
        <w:t>PM Mackenzie King was able to speak at the UN conference where he argued to more power to be given to the world’s “middle powers.”  Due to King’s actions, the UN Charter was changed so that any country that asked to contribute money or troops had to be consulted first.</w:t>
      </w:r>
    </w:p>
    <w:p w:rsidR="00DD2B49" w:rsidRDefault="00DD2B49" w:rsidP="00DD2B49">
      <w:pPr>
        <w:pStyle w:val="ListParagraph"/>
        <w:numPr>
          <w:ilvl w:val="0"/>
          <w:numId w:val="4"/>
        </w:numPr>
        <w:rPr>
          <w:rFonts w:ascii="Georgia" w:hAnsi="Georgia"/>
          <w:sz w:val="28"/>
        </w:rPr>
      </w:pPr>
      <w:r>
        <w:rPr>
          <w:rFonts w:ascii="Georgia" w:hAnsi="Georgia"/>
          <w:sz w:val="28"/>
        </w:rPr>
        <w:t>Do you believe Canada’s role in the world has increased since the end of the Second World War?</w:t>
      </w:r>
    </w:p>
    <w:p w:rsidR="00DD2B49" w:rsidRDefault="00DD2B49" w:rsidP="00DD2B49">
      <w:pPr>
        <w:rPr>
          <w:rFonts w:ascii="Georgia" w:hAnsi="Georgia"/>
          <w:sz w:val="28"/>
        </w:rPr>
      </w:pPr>
    </w:p>
    <w:p w:rsidR="00DD2B49" w:rsidRDefault="00DD2B49" w:rsidP="00DD2B49">
      <w:pPr>
        <w:rPr>
          <w:rFonts w:ascii="Georgia" w:hAnsi="Georgia"/>
          <w:sz w:val="28"/>
        </w:rPr>
      </w:pPr>
    </w:p>
    <w:p w:rsidR="00DD2B49" w:rsidRDefault="00DD2B49" w:rsidP="00DD2B49">
      <w:pPr>
        <w:rPr>
          <w:rFonts w:ascii="Georgia" w:hAnsi="Georgia"/>
          <w:sz w:val="28"/>
        </w:rPr>
      </w:pPr>
    </w:p>
    <w:p w:rsidR="00DD2B49" w:rsidRPr="00DD2B49" w:rsidRDefault="00DD2B49" w:rsidP="00DD2B49">
      <w:pPr>
        <w:rPr>
          <w:rFonts w:ascii="Georgia" w:hAnsi="Georgia"/>
          <w:sz w:val="28"/>
        </w:rPr>
      </w:pPr>
    </w:p>
    <w:p w:rsidR="00DD2B49" w:rsidRPr="00DD2B49" w:rsidRDefault="00DD2B49" w:rsidP="00DD2B49">
      <w:pPr>
        <w:pStyle w:val="ListParagraph"/>
        <w:numPr>
          <w:ilvl w:val="0"/>
          <w:numId w:val="4"/>
        </w:numPr>
        <w:rPr>
          <w:rFonts w:ascii="Georgia" w:hAnsi="Georgia"/>
          <w:sz w:val="28"/>
        </w:rPr>
      </w:pPr>
      <w:r>
        <w:rPr>
          <w:rFonts w:ascii="Georgia" w:hAnsi="Georgia"/>
          <w:sz w:val="28"/>
        </w:rPr>
        <w:t>Should Canada seek a seat on the UN Security Council? (video)</w:t>
      </w:r>
      <w:bookmarkStart w:id="0" w:name="_GoBack"/>
      <w:bookmarkEnd w:id="0"/>
    </w:p>
    <w:sectPr w:rsidR="00DD2B49" w:rsidRPr="00DD2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B3724"/>
    <w:multiLevelType w:val="hybridMultilevel"/>
    <w:tmpl w:val="DE1C7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D875D5"/>
    <w:multiLevelType w:val="hybridMultilevel"/>
    <w:tmpl w:val="AA3C6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46A4F"/>
    <w:multiLevelType w:val="hybridMultilevel"/>
    <w:tmpl w:val="67CC7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B29BB"/>
    <w:multiLevelType w:val="hybridMultilevel"/>
    <w:tmpl w:val="38686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EB"/>
    <w:rsid w:val="00251B09"/>
    <w:rsid w:val="006211EB"/>
    <w:rsid w:val="006E71DC"/>
    <w:rsid w:val="00AF44B3"/>
    <w:rsid w:val="00DD2B49"/>
    <w:rsid w:val="00E2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266F3-13C8-43B7-9DCF-121E7FED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2021-01-18T00:38:00Z</dcterms:created>
  <dcterms:modified xsi:type="dcterms:W3CDTF">2021-01-18T01:16:00Z</dcterms:modified>
</cp:coreProperties>
</file>