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83003" w14:textId="77777777" w:rsidR="001054BA" w:rsidRPr="00326B40" w:rsidRDefault="00A12A0D">
      <w:pPr>
        <w:rPr>
          <w:rFonts w:ascii="Adobe Hebrew" w:hAnsi="Adobe Hebrew" w:cs="Adobe Hebrew"/>
          <w:b/>
          <w:sz w:val="44"/>
        </w:rPr>
      </w:pPr>
      <w:r w:rsidRPr="00326B40">
        <w:rPr>
          <w:rFonts w:ascii="Adobe Hebrew" w:hAnsi="Adobe Hebrew" w:cs="Adobe Hebrew"/>
          <w:b/>
          <w:sz w:val="44"/>
        </w:rPr>
        <w:t>Introduction to Law</w:t>
      </w:r>
    </w:p>
    <w:p w14:paraId="6BA6A8B2" w14:textId="77777777" w:rsidR="00A12A0D" w:rsidRDefault="00A12A0D">
      <w:pPr>
        <w:rPr>
          <w:rFonts w:ascii="Adobe Hebrew" w:hAnsi="Adobe Hebrew" w:cs="Adobe Hebrew"/>
          <w:sz w:val="32"/>
        </w:rPr>
      </w:pPr>
      <w:r w:rsidRPr="00326B40">
        <w:rPr>
          <w:rFonts w:ascii="Adobe Hebrew" w:hAnsi="Adobe Hebrew" w:cs="Adobe Hebrew"/>
          <w:sz w:val="32"/>
        </w:rPr>
        <w:t>Chapter 1</w:t>
      </w:r>
      <w:r w:rsidR="004A5DC1">
        <w:rPr>
          <w:rFonts w:ascii="Adobe Hebrew" w:hAnsi="Adobe Hebrew" w:cs="Adobe Hebrew"/>
          <w:sz w:val="32"/>
        </w:rPr>
        <w:t xml:space="preserve"> – Assignment #1</w:t>
      </w:r>
    </w:p>
    <w:p w14:paraId="73A2AB0C" w14:textId="77777777" w:rsidR="004A5DC1" w:rsidRPr="00CE1A46" w:rsidRDefault="004A5DC1">
      <w:pPr>
        <w:rPr>
          <w:rFonts w:ascii="Adobe Hebrew" w:hAnsi="Adobe Hebrew" w:cs="Adobe Hebrew"/>
          <w:sz w:val="28"/>
        </w:rPr>
      </w:pPr>
      <w:r w:rsidRPr="00CE1A46">
        <w:rPr>
          <w:rFonts w:ascii="Adobe Hebrew" w:hAnsi="Adobe Hebrew" w:cs="Adobe Hebrew"/>
          <w:sz w:val="28"/>
        </w:rPr>
        <w:tab/>
        <w:t>Choose one of the following options to complete for this assignment:</w:t>
      </w:r>
    </w:p>
    <w:p w14:paraId="4288EB43" w14:textId="77777777" w:rsidR="004A5DC1" w:rsidRPr="00CE1A46" w:rsidRDefault="004A5DC1">
      <w:pPr>
        <w:rPr>
          <w:rFonts w:ascii="Adobe Hebrew" w:hAnsi="Adobe Hebrew" w:cs="Adobe Hebrew"/>
          <w:sz w:val="28"/>
        </w:rPr>
      </w:pPr>
    </w:p>
    <w:p w14:paraId="19B64594" w14:textId="77777777" w:rsidR="00AB7DA9" w:rsidRPr="00CE1A46" w:rsidRDefault="004A5DC1" w:rsidP="00AB7DA9">
      <w:pPr>
        <w:pStyle w:val="ListParagraph"/>
        <w:numPr>
          <w:ilvl w:val="0"/>
          <w:numId w:val="1"/>
        </w:numPr>
        <w:rPr>
          <w:rFonts w:ascii="Adobe Hebrew" w:hAnsi="Adobe Hebrew" w:cs="Adobe Hebrew"/>
          <w:sz w:val="28"/>
        </w:rPr>
      </w:pPr>
      <w:r w:rsidRPr="00CE1A46">
        <w:rPr>
          <w:rFonts w:ascii="Adobe Hebrew" w:hAnsi="Adobe Hebrew" w:cs="Adobe Hebrew"/>
          <w:sz w:val="28"/>
        </w:rPr>
        <w:t xml:space="preserve"> </w:t>
      </w:r>
      <w:r w:rsidR="00AB7DA9" w:rsidRPr="00CE1A46">
        <w:rPr>
          <w:rFonts w:ascii="Adobe Hebrew" w:hAnsi="Adobe Hebrew" w:cs="Adobe Hebrew"/>
          <w:sz w:val="28"/>
        </w:rPr>
        <w:t xml:space="preserve">Collect news reports using newspapers, internet, magazines, etc. about the law and legal issues (ex. Trial information, verdicts, etc.).  </w:t>
      </w:r>
      <w:r w:rsidR="0061017F" w:rsidRPr="00CE1A46">
        <w:rPr>
          <w:rFonts w:ascii="Adobe Hebrew" w:hAnsi="Adobe Hebrew" w:cs="Adobe Hebrew"/>
          <w:sz w:val="28"/>
        </w:rPr>
        <w:t>Paste these onto a piece of poster paper and label them as either criminal law or civil law.</w:t>
      </w:r>
    </w:p>
    <w:p w14:paraId="00980940" w14:textId="77777777" w:rsidR="00DF69CC" w:rsidRPr="00CE1A46" w:rsidRDefault="00DF69CC" w:rsidP="00DF69CC">
      <w:pPr>
        <w:pStyle w:val="ListParagraph"/>
        <w:rPr>
          <w:rFonts w:ascii="Adobe Hebrew" w:hAnsi="Adobe Hebrew" w:cs="Adobe Hebrew"/>
          <w:sz w:val="28"/>
        </w:rPr>
      </w:pPr>
    </w:p>
    <w:p w14:paraId="63A77E7E" w14:textId="77777777" w:rsidR="00AB7DA9" w:rsidRPr="00CE1A46" w:rsidRDefault="00AB7DA9" w:rsidP="00AB7DA9">
      <w:pPr>
        <w:pStyle w:val="ListParagraph"/>
        <w:numPr>
          <w:ilvl w:val="0"/>
          <w:numId w:val="1"/>
        </w:numPr>
        <w:rPr>
          <w:rFonts w:ascii="Adobe Hebrew" w:hAnsi="Adobe Hebrew" w:cs="Adobe Hebrew"/>
          <w:sz w:val="28"/>
        </w:rPr>
      </w:pPr>
      <w:r w:rsidRPr="00CE1A46">
        <w:rPr>
          <w:rFonts w:ascii="Adobe Hebrew" w:hAnsi="Adobe Hebrew" w:cs="Adobe Hebrew"/>
          <w:sz w:val="28"/>
        </w:rPr>
        <w:t>Work with a partner to find two laws that were enforced at one time in Canada but are no longer laws.  They may be laws that permitted harsh treatment of children as employees, freer use of firearms, or executions of convicted criminals, for example.  Record examples and give brief reasons w</w:t>
      </w:r>
      <w:r w:rsidR="00DF69CC" w:rsidRPr="00CE1A46">
        <w:rPr>
          <w:rFonts w:ascii="Adobe Hebrew" w:hAnsi="Adobe Hebrew" w:cs="Adobe Hebrew"/>
          <w:sz w:val="28"/>
        </w:rPr>
        <w:t>hy each law is longer in effect (min. 2 pages of information).</w:t>
      </w:r>
    </w:p>
    <w:p w14:paraId="2BAC81FD" w14:textId="77777777" w:rsidR="00AB7DA9" w:rsidRPr="00CE1A46" w:rsidRDefault="00AB7DA9" w:rsidP="00AB7DA9">
      <w:pPr>
        <w:pStyle w:val="ListParagraph"/>
        <w:rPr>
          <w:rFonts w:ascii="Adobe Hebrew" w:hAnsi="Adobe Hebrew" w:cs="Adobe Hebrew"/>
          <w:sz w:val="28"/>
        </w:rPr>
      </w:pPr>
    </w:p>
    <w:p w14:paraId="1403A087" w14:textId="77777777" w:rsidR="00AB7DA9" w:rsidRPr="00CE1A46" w:rsidRDefault="00DF69CC" w:rsidP="00AB7DA9">
      <w:pPr>
        <w:pStyle w:val="ListParagraph"/>
        <w:numPr>
          <w:ilvl w:val="0"/>
          <w:numId w:val="1"/>
        </w:numPr>
        <w:rPr>
          <w:rFonts w:ascii="Adobe Hebrew" w:hAnsi="Adobe Hebrew" w:cs="Adobe Hebrew"/>
          <w:sz w:val="28"/>
        </w:rPr>
      </w:pPr>
      <w:r w:rsidRPr="00CE1A46">
        <w:rPr>
          <w:rFonts w:ascii="Adobe Hebrew" w:hAnsi="Adobe Hebrew" w:cs="Adobe Hebrew"/>
          <w:sz w:val="28"/>
        </w:rPr>
        <w:t>Imagine the law that allows you to get a driver’s licence at the age of 16 is changed.  You now have to wait until you are 21 to drive.  Anyone who is younger than 21 who has a driver’s licence will have the licence taken away until she or he reaches 21.  Write a letter to the Prime Minister in which you specifically outline why this new law is wrong and why it should not be continued (min. 1 page).</w:t>
      </w:r>
    </w:p>
    <w:p w14:paraId="6A3217CF" w14:textId="77777777" w:rsidR="00DF69CC" w:rsidRPr="00CE1A46" w:rsidRDefault="00DF69CC" w:rsidP="00DF69CC">
      <w:pPr>
        <w:pStyle w:val="ListParagraph"/>
        <w:rPr>
          <w:rFonts w:ascii="Adobe Hebrew" w:hAnsi="Adobe Hebrew" w:cs="Adobe Hebrew"/>
          <w:sz w:val="28"/>
        </w:rPr>
      </w:pPr>
    </w:p>
    <w:p w14:paraId="1EC845F4" w14:textId="77777777" w:rsidR="00DF69CC" w:rsidRPr="00CE1A46" w:rsidRDefault="00DF69CC" w:rsidP="00AB7DA9">
      <w:pPr>
        <w:pStyle w:val="ListParagraph"/>
        <w:numPr>
          <w:ilvl w:val="0"/>
          <w:numId w:val="1"/>
        </w:numPr>
        <w:rPr>
          <w:rFonts w:ascii="Adobe Hebrew" w:hAnsi="Adobe Hebrew" w:cs="Adobe Hebrew"/>
          <w:sz w:val="28"/>
        </w:rPr>
      </w:pPr>
      <w:r w:rsidRPr="00CE1A46">
        <w:rPr>
          <w:rFonts w:ascii="Adobe Hebrew" w:hAnsi="Adobe Hebrew" w:cs="Adobe Hebrew"/>
          <w:sz w:val="28"/>
        </w:rPr>
        <w:t>In England in the 1640s, King Charles I insisted that he, not parliament, should have the real power in the government.  In the early part of this century, Tsar Nicolas II of Russia refused to share power with the Duma (Russian Parliament).  Both rulers came to a terrible end; Charles was beheaded and Nicholas and his family were murdered by revolutionaries led by Lenin.  Research either case and summarize the monarch’s reasons for wanting to keep power to himself (min. 1 page).</w:t>
      </w:r>
    </w:p>
    <w:p w14:paraId="04306EBF" w14:textId="77777777" w:rsidR="002C1E9D" w:rsidRPr="002C1E9D" w:rsidRDefault="002C1E9D" w:rsidP="002C1E9D">
      <w:pPr>
        <w:pStyle w:val="ListParagraph"/>
        <w:rPr>
          <w:rFonts w:ascii="Adobe Hebrew" w:hAnsi="Adobe Hebrew" w:cs="Adobe Hebrew"/>
          <w:sz w:val="24"/>
        </w:rPr>
      </w:pPr>
    </w:p>
    <w:p w14:paraId="5040CB1C" w14:textId="60BCDFD7" w:rsidR="00CE1A46" w:rsidRDefault="00CE1A46" w:rsidP="00FA3863">
      <w:pPr>
        <w:spacing w:line="240" w:lineRule="auto"/>
        <w:rPr>
          <w:rFonts w:ascii="Adobe Hebrew" w:hAnsi="Adobe Hebrew" w:cs="Adobe Hebrew"/>
          <w:sz w:val="24"/>
        </w:rPr>
      </w:pPr>
      <w:bookmarkStart w:id="0" w:name="_GoBack"/>
      <w:bookmarkEnd w:id="0"/>
    </w:p>
    <w:p w14:paraId="48E41FCF" w14:textId="72A526D5" w:rsidR="00CE1A46" w:rsidRDefault="00CE1A46" w:rsidP="00FA3863">
      <w:pPr>
        <w:spacing w:line="240" w:lineRule="auto"/>
        <w:rPr>
          <w:rFonts w:ascii="Adobe Hebrew" w:hAnsi="Adobe Hebrew" w:cs="Adobe Hebrew"/>
          <w:sz w:val="24"/>
        </w:rPr>
      </w:pPr>
    </w:p>
    <w:p w14:paraId="75C7EE7C" w14:textId="77777777" w:rsidR="00CE1A46" w:rsidRDefault="00CE1A46" w:rsidP="00FA3863">
      <w:pPr>
        <w:rPr>
          <w:rFonts w:ascii="Adobe Hebrew" w:hAnsi="Adobe Hebrew" w:cs="Adobe Hebrew"/>
          <w:sz w:val="24"/>
        </w:rPr>
        <w:sectPr w:rsidR="00CE1A46" w:rsidSect="00BD2F23">
          <w:headerReference w:type="default" r:id="rId7"/>
          <w:pgSz w:w="12240" w:h="15840"/>
          <w:pgMar w:top="1440" w:right="1440" w:bottom="1440" w:left="1440" w:header="708" w:footer="708" w:gutter="0"/>
          <w:cols w:space="708"/>
          <w:docGrid w:linePitch="360"/>
        </w:sectPr>
      </w:pPr>
    </w:p>
    <w:tbl>
      <w:tblPr>
        <w:tblStyle w:val="TableGrid"/>
        <w:tblW w:w="12955" w:type="dxa"/>
        <w:tblLook w:val="04A0" w:firstRow="1" w:lastRow="0" w:firstColumn="1" w:lastColumn="0" w:noHBand="0" w:noVBand="1"/>
      </w:tblPr>
      <w:tblGrid>
        <w:gridCol w:w="1825"/>
        <w:gridCol w:w="2799"/>
        <w:gridCol w:w="2772"/>
        <w:gridCol w:w="2783"/>
        <w:gridCol w:w="2776"/>
      </w:tblGrid>
      <w:tr w:rsidR="00CE1A46" w14:paraId="30672657" w14:textId="77777777" w:rsidTr="00CE1A46">
        <w:tc>
          <w:tcPr>
            <w:tcW w:w="1870" w:type="dxa"/>
          </w:tcPr>
          <w:p w14:paraId="7D748539" w14:textId="20EE6C92" w:rsidR="00CE1A46" w:rsidRDefault="00CE1A46" w:rsidP="00FA3863">
            <w:pPr>
              <w:rPr>
                <w:rFonts w:ascii="Adobe Hebrew" w:hAnsi="Adobe Hebrew" w:cs="Adobe Hebrew"/>
                <w:sz w:val="24"/>
              </w:rPr>
            </w:pPr>
          </w:p>
        </w:tc>
        <w:tc>
          <w:tcPr>
            <w:tcW w:w="2894" w:type="dxa"/>
          </w:tcPr>
          <w:p w14:paraId="7A27C940" w14:textId="33800091" w:rsidR="00CE1A46" w:rsidRDefault="00CE1A46" w:rsidP="00CE1A46">
            <w:pPr>
              <w:jc w:val="center"/>
              <w:rPr>
                <w:rFonts w:ascii="Adobe Hebrew" w:hAnsi="Adobe Hebrew" w:cs="Adobe Hebrew"/>
                <w:sz w:val="24"/>
              </w:rPr>
            </w:pPr>
            <w:r>
              <w:rPr>
                <w:rFonts w:ascii="Adobe Hebrew" w:hAnsi="Adobe Hebrew" w:cs="Adobe Hebrew"/>
                <w:sz w:val="24"/>
              </w:rPr>
              <w:t>4</w:t>
            </w:r>
          </w:p>
        </w:tc>
        <w:tc>
          <w:tcPr>
            <w:tcW w:w="2894" w:type="dxa"/>
          </w:tcPr>
          <w:p w14:paraId="63608BAB" w14:textId="50A29A22" w:rsidR="00CE1A46" w:rsidRDefault="00CE1A46" w:rsidP="00CE1A46">
            <w:pPr>
              <w:jc w:val="center"/>
              <w:rPr>
                <w:rFonts w:ascii="Adobe Hebrew" w:hAnsi="Adobe Hebrew" w:cs="Adobe Hebrew"/>
                <w:sz w:val="24"/>
              </w:rPr>
            </w:pPr>
            <w:r>
              <w:rPr>
                <w:rFonts w:ascii="Adobe Hebrew" w:hAnsi="Adobe Hebrew" w:cs="Adobe Hebrew"/>
                <w:sz w:val="24"/>
              </w:rPr>
              <w:t>3</w:t>
            </w:r>
          </w:p>
        </w:tc>
        <w:tc>
          <w:tcPr>
            <w:tcW w:w="2894" w:type="dxa"/>
          </w:tcPr>
          <w:p w14:paraId="09DAFCDC" w14:textId="08FFF3EE" w:rsidR="00CE1A46" w:rsidRDefault="00CE1A46" w:rsidP="00CE1A46">
            <w:pPr>
              <w:jc w:val="center"/>
              <w:rPr>
                <w:rFonts w:ascii="Adobe Hebrew" w:hAnsi="Adobe Hebrew" w:cs="Adobe Hebrew"/>
                <w:sz w:val="24"/>
              </w:rPr>
            </w:pPr>
            <w:r>
              <w:rPr>
                <w:rFonts w:ascii="Adobe Hebrew" w:hAnsi="Adobe Hebrew" w:cs="Adobe Hebrew"/>
                <w:sz w:val="24"/>
              </w:rPr>
              <w:t>2</w:t>
            </w:r>
          </w:p>
        </w:tc>
        <w:tc>
          <w:tcPr>
            <w:tcW w:w="2894" w:type="dxa"/>
          </w:tcPr>
          <w:p w14:paraId="31234051" w14:textId="5E3DA250" w:rsidR="00CE1A46" w:rsidRDefault="00CE1A46" w:rsidP="00CE1A46">
            <w:pPr>
              <w:jc w:val="center"/>
              <w:rPr>
                <w:rFonts w:ascii="Adobe Hebrew" w:hAnsi="Adobe Hebrew" w:cs="Adobe Hebrew"/>
                <w:sz w:val="24"/>
              </w:rPr>
            </w:pPr>
            <w:r>
              <w:rPr>
                <w:rFonts w:ascii="Adobe Hebrew" w:hAnsi="Adobe Hebrew" w:cs="Adobe Hebrew"/>
                <w:sz w:val="24"/>
              </w:rPr>
              <w:t>1</w:t>
            </w:r>
          </w:p>
        </w:tc>
      </w:tr>
      <w:tr w:rsidR="00CE1A46" w14:paraId="6204FFA1" w14:textId="77777777" w:rsidTr="00CE1A46">
        <w:tc>
          <w:tcPr>
            <w:tcW w:w="1870" w:type="dxa"/>
          </w:tcPr>
          <w:p w14:paraId="34D6BF58" w14:textId="77777777" w:rsidR="00CE1A46" w:rsidRPr="00CE1A46" w:rsidRDefault="00CE1A46" w:rsidP="00FA3863">
            <w:pPr>
              <w:rPr>
                <w:rFonts w:ascii="Adobe Hebrew" w:hAnsi="Adobe Hebrew" w:cs="Adobe Hebrew"/>
                <w:sz w:val="28"/>
                <w:szCs w:val="28"/>
              </w:rPr>
            </w:pPr>
            <w:r w:rsidRPr="00CE1A46">
              <w:rPr>
                <w:rFonts w:ascii="Adobe Hebrew" w:hAnsi="Adobe Hebrew" w:cs="Adobe Hebrew"/>
                <w:sz w:val="28"/>
                <w:szCs w:val="28"/>
              </w:rPr>
              <w:t>Required Contents</w:t>
            </w:r>
          </w:p>
          <w:p w14:paraId="003692F4" w14:textId="73313CE9" w:rsidR="00CE1A46" w:rsidRPr="00CE1A46" w:rsidRDefault="00CE1A46" w:rsidP="00FA3863">
            <w:pPr>
              <w:rPr>
                <w:rFonts w:ascii="Adobe Hebrew" w:hAnsi="Adobe Hebrew" w:cs="Adobe Hebrew"/>
                <w:sz w:val="28"/>
                <w:szCs w:val="28"/>
              </w:rPr>
            </w:pPr>
            <w:r w:rsidRPr="00CE1A46">
              <w:rPr>
                <w:rFonts w:ascii="Adobe Hebrew" w:hAnsi="Adobe Hebrew" w:cs="Adobe Hebrew"/>
                <w:sz w:val="28"/>
                <w:szCs w:val="28"/>
              </w:rPr>
              <w:t>X2</w:t>
            </w:r>
          </w:p>
        </w:tc>
        <w:tc>
          <w:tcPr>
            <w:tcW w:w="2894" w:type="dxa"/>
          </w:tcPr>
          <w:p w14:paraId="0C0CD478" w14:textId="10D26906" w:rsidR="00CE1A46" w:rsidRDefault="00CE1A46" w:rsidP="00FA3863">
            <w:pPr>
              <w:rPr>
                <w:rFonts w:ascii="Adobe Hebrew" w:hAnsi="Adobe Hebrew" w:cs="Adobe Hebrew"/>
                <w:sz w:val="24"/>
              </w:rPr>
            </w:pPr>
            <w:r>
              <w:rPr>
                <w:rFonts w:ascii="Adobe Hebrew" w:hAnsi="Adobe Hebrew" w:cs="Adobe Hebrew"/>
                <w:sz w:val="24"/>
              </w:rPr>
              <w:t>All of the required contents are included and there is evidence that a great deal of care and attention went into the creation of this project.</w:t>
            </w:r>
          </w:p>
          <w:p w14:paraId="1CBFF6FB" w14:textId="77777777" w:rsidR="00CE1A46" w:rsidRDefault="00CE1A46" w:rsidP="00FA3863">
            <w:pPr>
              <w:rPr>
                <w:rFonts w:ascii="Adobe Hebrew" w:hAnsi="Adobe Hebrew" w:cs="Adobe Hebrew"/>
                <w:sz w:val="24"/>
              </w:rPr>
            </w:pPr>
          </w:p>
          <w:p w14:paraId="48B048B9" w14:textId="633FAC40" w:rsidR="00CE1A46" w:rsidRDefault="00CE1A46" w:rsidP="00FA3863">
            <w:pPr>
              <w:rPr>
                <w:rFonts w:ascii="Adobe Hebrew" w:hAnsi="Adobe Hebrew" w:cs="Adobe Hebrew"/>
                <w:sz w:val="24"/>
              </w:rPr>
            </w:pPr>
          </w:p>
        </w:tc>
        <w:tc>
          <w:tcPr>
            <w:tcW w:w="2894" w:type="dxa"/>
          </w:tcPr>
          <w:p w14:paraId="2DE2AFE2" w14:textId="2AA05C84" w:rsidR="00CE1A46" w:rsidRDefault="00CE1A46" w:rsidP="00FA3863">
            <w:pPr>
              <w:rPr>
                <w:rFonts w:ascii="Adobe Hebrew" w:hAnsi="Adobe Hebrew" w:cs="Adobe Hebrew"/>
                <w:sz w:val="24"/>
              </w:rPr>
            </w:pPr>
            <w:r>
              <w:rPr>
                <w:rFonts w:ascii="Adobe Hebrew" w:hAnsi="Adobe Hebrew" w:cs="Adobe Hebrew"/>
                <w:sz w:val="24"/>
              </w:rPr>
              <w:t>All of the required contents are included, though it takes some time to find them and ensure they are included.</w:t>
            </w:r>
          </w:p>
        </w:tc>
        <w:tc>
          <w:tcPr>
            <w:tcW w:w="2894" w:type="dxa"/>
          </w:tcPr>
          <w:p w14:paraId="6C824EAF" w14:textId="47FB019D" w:rsidR="00CE1A46" w:rsidRDefault="00CE1A46" w:rsidP="00FA3863">
            <w:pPr>
              <w:rPr>
                <w:rFonts w:ascii="Adobe Hebrew" w:hAnsi="Adobe Hebrew" w:cs="Adobe Hebrew"/>
                <w:sz w:val="24"/>
              </w:rPr>
            </w:pPr>
            <w:r>
              <w:rPr>
                <w:rFonts w:ascii="Adobe Hebrew" w:hAnsi="Adobe Hebrew" w:cs="Adobe Hebrew"/>
                <w:sz w:val="24"/>
              </w:rPr>
              <w:t>Most of the required contents are included.</w:t>
            </w:r>
          </w:p>
        </w:tc>
        <w:tc>
          <w:tcPr>
            <w:tcW w:w="2894" w:type="dxa"/>
          </w:tcPr>
          <w:p w14:paraId="5E118AC1" w14:textId="6050286F" w:rsidR="00CE1A46" w:rsidRDefault="00CE1A46" w:rsidP="00FA3863">
            <w:pPr>
              <w:rPr>
                <w:rFonts w:ascii="Adobe Hebrew" w:hAnsi="Adobe Hebrew" w:cs="Adobe Hebrew"/>
                <w:sz w:val="24"/>
              </w:rPr>
            </w:pPr>
            <w:r>
              <w:rPr>
                <w:rFonts w:ascii="Adobe Hebrew" w:hAnsi="Adobe Hebrew" w:cs="Adobe Hebrew"/>
                <w:sz w:val="24"/>
              </w:rPr>
              <w:t>Some of the required contents are included.</w:t>
            </w:r>
          </w:p>
        </w:tc>
      </w:tr>
      <w:tr w:rsidR="00CE1A46" w14:paraId="1D717016" w14:textId="77777777" w:rsidTr="00CE1A46">
        <w:tc>
          <w:tcPr>
            <w:tcW w:w="1870" w:type="dxa"/>
          </w:tcPr>
          <w:p w14:paraId="2839C983" w14:textId="77777777" w:rsidR="00CE1A46" w:rsidRPr="00CE1A46" w:rsidRDefault="00CE1A46" w:rsidP="00FA3863">
            <w:pPr>
              <w:rPr>
                <w:rFonts w:ascii="Adobe Hebrew" w:hAnsi="Adobe Hebrew" w:cs="Adobe Hebrew"/>
                <w:sz w:val="28"/>
                <w:szCs w:val="28"/>
              </w:rPr>
            </w:pPr>
            <w:r w:rsidRPr="00CE1A46">
              <w:rPr>
                <w:rFonts w:ascii="Adobe Hebrew" w:hAnsi="Adobe Hebrew" w:cs="Adobe Hebrew"/>
                <w:sz w:val="28"/>
                <w:szCs w:val="28"/>
              </w:rPr>
              <w:t>Quality of Research</w:t>
            </w:r>
          </w:p>
          <w:p w14:paraId="74CFA471" w14:textId="6830CEF2" w:rsidR="00CE1A46" w:rsidRPr="00CE1A46" w:rsidRDefault="00CE1A46" w:rsidP="00FA3863">
            <w:pPr>
              <w:rPr>
                <w:rFonts w:ascii="Adobe Hebrew" w:hAnsi="Adobe Hebrew" w:cs="Adobe Hebrew"/>
                <w:sz w:val="28"/>
                <w:szCs w:val="28"/>
              </w:rPr>
            </w:pPr>
            <w:r w:rsidRPr="00CE1A46">
              <w:rPr>
                <w:rFonts w:ascii="Adobe Hebrew" w:hAnsi="Adobe Hebrew" w:cs="Adobe Hebrew"/>
                <w:sz w:val="28"/>
                <w:szCs w:val="28"/>
              </w:rPr>
              <w:t>X2</w:t>
            </w:r>
          </w:p>
        </w:tc>
        <w:tc>
          <w:tcPr>
            <w:tcW w:w="2894" w:type="dxa"/>
          </w:tcPr>
          <w:p w14:paraId="5CE484E6" w14:textId="1D36388D" w:rsidR="00CE1A46" w:rsidRDefault="00CE1A46" w:rsidP="00FA3863">
            <w:pPr>
              <w:rPr>
                <w:rFonts w:ascii="Adobe Hebrew" w:hAnsi="Adobe Hebrew" w:cs="Adobe Hebrew"/>
                <w:sz w:val="24"/>
              </w:rPr>
            </w:pPr>
            <w:r>
              <w:rPr>
                <w:rFonts w:ascii="Adobe Hebrew" w:hAnsi="Adobe Hebrew" w:cs="Adobe Hebrew"/>
                <w:sz w:val="24"/>
              </w:rPr>
              <w:t>The research that was done for this project shows that the student took their time to find reliable sources, and that they understood the content they were researching.</w:t>
            </w:r>
          </w:p>
        </w:tc>
        <w:tc>
          <w:tcPr>
            <w:tcW w:w="2894" w:type="dxa"/>
          </w:tcPr>
          <w:p w14:paraId="45CB6384" w14:textId="2FAD3A7D" w:rsidR="00CE1A46" w:rsidRDefault="00CE1A46" w:rsidP="00FA3863">
            <w:pPr>
              <w:rPr>
                <w:rFonts w:ascii="Adobe Hebrew" w:hAnsi="Adobe Hebrew" w:cs="Adobe Hebrew"/>
                <w:sz w:val="24"/>
              </w:rPr>
            </w:pPr>
            <w:r>
              <w:rPr>
                <w:rFonts w:ascii="Adobe Hebrew" w:hAnsi="Adobe Hebrew" w:cs="Adobe Hebrew"/>
                <w:sz w:val="24"/>
              </w:rPr>
              <w:t>The research that was done shows that the student took their time and completed what was required.</w:t>
            </w:r>
          </w:p>
        </w:tc>
        <w:tc>
          <w:tcPr>
            <w:tcW w:w="2894" w:type="dxa"/>
          </w:tcPr>
          <w:p w14:paraId="26B59160" w14:textId="6E0BBF5D" w:rsidR="00CE1A46" w:rsidRDefault="00CE1A46" w:rsidP="00FA3863">
            <w:pPr>
              <w:rPr>
                <w:rFonts w:ascii="Adobe Hebrew" w:hAnsi="Adobe Hebrew" w:cs="Adobe Hebrew"/>
                <w:sz w:val="24"/>
              </w:rPr>
            </w:pPr>
            <w:r>
              <w:rPr>
                <w:rFonts w:ascii="Adobe Hebrew" w:hAnsi="Adobe Hebrew" w:cs="Adobe Hebrew"/>
                <w:sz w:val="24"/>
              </w:rPr>
              <w:t>The research is either not very reliable or it is not clear that the students understands the content.</w:t>
            </w:r>
          </w:p>
        </w:tc>
        <w:tc>
          <w:tcPr>
            <w:tcW w:w="2894" w:type="dxa"/>
          </w:tcPr>
          <w:p w14:paraId="1E96E239" w14:textId="001A0B2D" w:rsidR="00CE1A46" w:rsidRDefault="00CE1A46" w:rsidP="00FA3863">
            <w:pPr>
              <w:rPr>
                <w:rFonts w:ascii="Adobe Hebrew" w:hAnsi="Adobe Hebrew" w:cs="Adobe Hebrew"/>
                <w:sz w:val="24"/>
              </w:rPr>
            </w:pPr>
            <w:r>
              <w:rPr>
                <w:rFonts w:ascii="Adobe Hebrew" w:hAnsi="Adobe Hebrew" w:cs="Adobe Hebrew"/>
                <w:sz w:val="24"/>
              </w:rPr>
              <w:t>The research is both unreliable and it’s clear the student doesn’t understand the content.</w:t>
            </w:r>
          </w:p>
        </w:tc>
      </w:tr>
      <w:tr w:rsidR="00CE1A46" w14:paraId="46D705D9" w14:textId="77777777" w:rsidTr="00CE1A46">
        <w:tc>
          <w:tcPr>
            <w:tcW w:w="1870" w:type="dxa"/>
          </w:tcPr>
          <w:p w14:paraId="23E5CB7E" w14:textId="68C09617" w:rsidR="00CE1A46" w:rsidRPr="00CE1A46" w:rsidRDefault="00CE1A46" w:rsidP="00FA3863">
            <w:pPr>
              <w:rPr>
                <w:rFonts w:ascii="Adobe Hebrew" w:hAnsi="Adobe Hebrew" w:cs="Adobe Hebrew"/>
                <w:sz w:val="28"/>
                <w:szCs w:val="28"/>
              </w:rPr>
            </w:pPr>
            <w:r w:rsidRPr="00CE1A46">
              <w:rPr>
                <w:rFonts w:ascii="Adobe Hebrew" w:hAnsi="Adobe Hebrew" w:cs="Adobe Hebrew"/>
                <w:sz w:val="28"/>
                <w:szCs w:val="28"/>
              </w:rPr>
              <w:t>Layout</w:t>
            </w:r>
          </w:p>
        </w:tc>
        <w:tc>
          <w:tcPr>
            <w:tcW w:w="2894" w:type="dxa"/>
          </w:tcPr>
          <w:p w14:paraId="41BC6FE6" w14:textId="2596EB11" w:rsidR="00CE1A46" w:rsidRDefault="00CE1A46" w:rsidP="00FA3863">
            <w:pPr>
              <w:rPr>
                <w:rFonts w:ascii="Adobe Hebrew" w:hAnsi="Adobe Hebrew" w:cs="Adobe Hebrew"/>
                <w:sz w:val="24"/>
              </w:rPr>
            </w:pPr>
            <w:r>
              <w:rPr>
                <w:rFonts w:ascii="Adobe Hebrew" w:hAnsi="Adobe Hebrew" w:cs="Adobe Hebrew"/>
                <w:sz w:val="24"/>
              </w:rPr>
              <w:t>The project layout looks professionally done.</w:t>
            </w:r>
          </w:p>
        </w:tc>
        <w:tc>
          <w:tcPr>
            <w:tcW w:w="2894" w:type="dxa"/>
          </w:tcPr>
          <w:p w14:paraId="751D9D33" w14:textId="4746068C" w:rsidR="00CE1A46" w:rsidRDefault="00CE1A46" w:rsidP="00FA3863">
            <w:pPr>
              <w:rPr>
                <w:rFonts w:ascii="Adobe Hebrew" w:hAnsi="Adobe Hebrew" w:cs="Adobe Hebrew"/>
                <w:sz w:val="24"/>
              </w:rPr>
            </w:pPr>
            <w:r>
              <w:rPr>
                <w:rFonts w:ascii="Adobe Hebrew" w:hAnsi="Adobe Hebrew" w:cs="Adobe Hebrew"/>
                <w:sz w:val="24"/>
              </w:rPr>
              <w:t>The project layout does not distract from the content.</w:t>
            </w:r>
          </w:p>
        </w:tc>
        <w:tc>
          <w:tcPr>
            <w:tcW w:w="2894" w:type="dxa"/>
          </w:tcPr>
          <w:p w14:paraId="0C2494C8" w14:textId="68282F96" w:rsidR="00CE1A46" w:rsidRDefault="00CE1A46" w:rsidP="00FA3863">
            <w:pPr>
              <w:rPr>
                <w:rFonts w:ascii="Adobe Hebrew" w:hAnsi="Adobe Hebrew" w:cs="Adobe Hebrew"/>
                <w:sz w:val="24"/>
              </w:rPr>
            </w:pPr>
            <w:r>
              <w:rPr>
                <w:rFonts w:ascii="Adobe Hebrew" w:hAnsi="Adobe Hebrew" w:cs="Adobe Hebrew"/>
                <w:sz w:val="24"/>
              </w:rPr>
              <w:t>The project layout distracts from the content.</w:t>
            </w:r>
          </w:p>
        </w:tc>
        <w:tc>
          <w:tcPr>
            <w:tcW w:w="2894" w:type="dxa"/>
          </w:tcPr>
          <w:p w14:paraId="11503E6D" w14:textId="77777777" w:rsidR="00CE1A46" w:rsidRDefault="00CE1A46" w:rsidP="00FA3863">
            <w:pPr>
              <w:rPr>
                <w:rFonts w:ascii="Adobe Hebrew" w:hAnsi="Adobe Hebrew" w:cs="Adobe Hebrew"/>
                <w:sz w:val="24"/>
              </w:rPr>
            </w:pPr>
            <w:r>
              <w:rPr>
                <w:rFonts w:ascii="Adobe Hebrew" w:hAnsi="Adobe Hebrew" w:cs="Adobe Hebrew"/>
                <w:sz w:val="24"/>
              </w:rPr>
              <w:t>The project layout is poorly done and becomes the focus of the finished project.</w:t>
            </w:r>
          </w:p>
          <w:p w14:paraId="726C7BD1" w14:textId="3AF62E05" w:rsidR="00CE1A46" w:rsidRDefault="00CE1A46" w:rsidP="00FA3863">
            <w:pPr>
              <w:rPr>
                <w:rFonts w:ascii="Adobe Hebrew" w:hAnsi="Adobe Hebrew" w:cs="Adobe Hebrew"/>
                <w:sz w:val="24"/>
              </w:rPr>
            </w:pPr>
          </w:p>
        </w:tc>
      </w:tr>
    </w:tbl>
    <w:p w14:paraId="44CFA307" w14:textId="77777777" w:rsidR="00CE1A46" w:rsidRPr="00326B40" w:rsidRDefault="00CE1A46" w:rsidP="00FA3863">
      <w:pPr>
        <w:spacing w:line="240" w:lineRule="auto"/>
        <w:rPr>
          <w:rFonts w:ascii="Adobe Hebrew" w:hAnsi="Adobe Hebrew" w:cs="Adobe Hebrew"/>
          <w:sz w:val="24"/>
        </w:rPr>
      </w:pPr>
    </w:p>
    <w:sectPr w:rsidR="00CE1A46" w:rsidRPr="00326B40" w:rsidSect="00CE1A4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748F" w14:textId="77777777" w:rsidR="00004556" w:rsidRDefault="00004556" w:rsidP="00A12A0D">
      <w:pPr>
        <w:spacing w:after="0" w:line="240" w:lineRule="auto"/>
      </w:pPr>
      <w:r>
        <w:separator/>
      </w:r>
    </w:p>
  </w:endnote>
  <w:endnote w:type="continuationSeparator" w:id="0">
    <w:p w14:paraId="1D11E698" w14:textId="77777777" w:rsidR="00004556" w:rsidRDefault="00004556" w:rsidP="00A1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C6EA5" w14:textId="77777777" w:rsidR="00004556" w:rsidRDefault="00004556" w:rsidP="00A12A0D">
      <w:pPr>
        <w:spacing w:after="0" w:line="240" w:lineRule="auto"/>
      </w:pPr>
      <w:r>
        <w:separator/>
      </w:r>
    </w:p>
  </w:footnote>
  <w:footnote w:type="continuationSeparator" w:id="0">
    <w:p w14:paraId="6EF548CE" w14:textId="77777777" w:rsidR="00004556" w:rsidRDefault="00004556" w:rsidP="00A1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00D4" w14:textId="77777777" w:rsidR="00A12A0D" w:rsidRDefault="00A12A0D" w:rsidP="00326B40">
    <w:pPr>
      <w:pStyle w:val="Header"/>
      <w:jc w:val="right"/>
    </w:pPr>
    <w:r>
      <w:t>Law 30</w:t>
    </w:r>
  </w:p>
  <w:p w14:paraId="65E0BEEC" w14:textId="77777777" w:rsidR="00A12A0D" w:rsidRDefault="00A12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0569A"/>
    <w:multiLevelType w:val="hybridMultilevel"/>
    <w:tmpl w:val="FEDA73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0D"/>
    <w:rsid w:val="00004556"/>
    <w:rsid w:val="00072D02"/>
    <w:rsid w:val="00115E49"/>
    <w:rsid w:val="001D539B"/>
    <w:rsid w:val="002C1E9D"/>
    <w:rsid w:val="00326B40"/>
    <w:rsid w:val="004A5DC1"/>
    <w:rsid w:val="0061017F"/>
    <w:rsid w:val="007023A3"/>
    <w:rsid w:val="007F3434"/>
    <w:rsid w:val="00A12A0D"/>
    <w:rsid w:val="00AB7DA9"/>
    <w:rsid w:val="00BD2F23"/>
    <w:rsid w:val="00CE1A46"/>
    <w:rsid w:val="00DF69CC"/>
    <w:rsid w:val="00FA38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BCD5"/>
  <w15:docId w15:val="{DBFC517D-58A7-47B3-B5BD-3A109BD0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A0D"/>
  </w:style>
  <w:style w:type="paragraph" w:styleId="Footer">
    <w:name w:val="footer"/>
    <w:basedOn w:val="Normal"/>
    <w:link w:val="FooterChar"/>
    <w:uiPriority w:val="99"/>
    <w:unhideWhenUsed/>
    <w:rsid w:val="00A1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A0D"/>
  </w:style>
  <w:style w:type="paragraph" w:styleId="BalloonText">
    <w:name w:val="Balloon Text"/>
    <w:basedOn w:val="Normal"/>
    <w:link w:val="BalloonTextChar"/>
    <w:uiPriority w:val="99"/>
    <w:semiHidden/>
    <w:unhideWhenUsed/>
    <w:rsid w:val="00A12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A0D"/>
    <w:rPr>
      <w:rFonts w:ascii="Tahoma" w:hAnsi="Tahoma" w:cs="Tahoma"/>
      <w:sz w:val="16"/>
      <w:szCs w:val="16"/>
    </w:rPr>
  </w:style>
  <w:style w:type="paragraph" w:styleId="ListParagraph">
    <w:name w:val="List Paragraph"/>
    <w:basedOn w:val="Normal"/>
    <w:uiPriority w:val="34"/>
    <w:qFormat/>
    <w:rsid w:val="004A5DC1"/>
    <w:pPr>
      <w:ind w:left="720"/>
      <w:contextualSpacing/>
    </w:pPr>
  </w:style>
  <w:style w:type="table" w:styleId="TableGrid">
    <w:name w:val="Table Grid"/>
    <w:basedOn w:val="TableNormal"/>
    <w:uiPriority w:val="59"/>
    <w:rsid w:val="00CE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B94AA5BA</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mneudorf</dc:creator>
  <cp:lastModifiedBy>Murray Neudorf</cp:lastModifiedBy>
  <cp:revision>2</cp:revision>
  <cp:lastPrinted>2017-01-31T21:54:00Z</cp:lastPrinted>
  <dcterms:created xsi:type="dcterms:W3CDTF">2018-02-06T21:52:00Z</dcterms:created>
  <dcterms:modified xsi:type="dcterms:W3CDTF">2018-02-06T21:52:00Z</dcterms:modified>
</cp:coreProperties>
</file>